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6087" w:rsidRDefault="00676087" w:rsidP="00D7791F">
      <w:pPr>
        <w:tabs>
          <w:tab w:val="left" w:pos="4536"/>
          <w:tab w:val="left" w:pos="9498"/>
          <w:tab w:val="left" w:pos="9638"/>
        </w:tabs>
        <w:ind w:right="4819"/>
        <w:jc w:val="center"/>
        <w:outlineLvl w:val="0"/>
        <w:rPr>
          <w:b/>
          <w:sz w:val="28"/>
        </w:rPr>
      </w:pPr>
    </w:p>
    <w:p w:rsidR="00D7791F" w:rsidRPr="00D13AF0" w:rsidRDefault="00D7791F" w:rsidP="00D7791F">
      <w:pPr>
        <w:tabs>
          <w:tab w:val="left" w:pos="4536"/>
          <w:tab w:val="left" w:pos="9498"/>
          <w:tab w:val="left" w:pos="9638"/>
        </w:tabs>
        <w:ind w:right="4819"/>
        <w:jc w:val="center"/>
        <w:outlineLvl w:val="0"/>
        <w:rPr>
          <w:b/>
          <w:sz w:val="28"/>
        </w:rPr>
      </w:pPr>
      <w:r w:rsidRPr="00D13AF0">
        <w:rPr>
          <w:b/>
          <w:sz w:val="28"/>
        </w:rPr>
        <w:t>АДМИНИСТРАЦИЯ</w:t>
      </w:r>
    </w:p>
    <w:p w:rsidR="00D7791F" w:rsidRDefault="00D7791F" w:rsidP="00D7791F">
      <w:pPr>
        <w:tabs>
          <w:tab w:val="left" w:pos="4536"/>
        </w:tabs>
        <w:ind w:right="4819"/>
        <w:jc w:val="center"/>
        <w:rPr>
          <w:b/>
          <w:sz w:val="28"/>
        </w:rPr>
      </w:pPr>
      <w:r w:rsidRPr="00D13AF0">
        <w:rPr>
          <w:b/>
          <w:sz w:val="28"/>
        </w:rPr>
        <w:t xml:space="preserve">МУНИЦИПАЛЬНОГО </w:t>
      </w:r>
    </w:p>
    <w:p w:rsidR="00D7791F" w:rsidRPr="00D13AF0" w:rsidRDefault="00D7791F" w:rsidP="00D7791F">
      <w:pPr>
        <w:tabs>
          <w:tab w:val="left" w:pos="4536"/>
        </w:tabs>
        <w:ind w:right="4819"/>
        <w:jc w:val="center"/>
        <w:rPr>
          <w:b/>
          <w:sz w:val="28"/>
        </w:rPr>
      </w:pPr>
      <w:r w:rsidRPr="00D13AF0">
        <w:rPr>
          <w:b/>
          <w:sz w:val="28"/>
        </w:rPr>
        <w:t>ОБРАЗОВАНИЯ</w:t>
      </w:r>
    </w:p>
    <w:p w:rsidR="00D7791F" w:rsidRPr="00D13AF0" w:rsidRDefault="00D7791F" w:rsidP="00D7791F">
      <w:pPr>
        <w:tabs>
          <w:tab w:val="left" w:pos="4536"/>
        </w:tabs>
        <w:ind w:right="4819"/>
        <w:jc w:val="center"/>
        <w:outlineLvl w:val="0"/>
        <w:rPr>
          <w:b/>
          <w:sz w:val="28"/>
        </w:rPr>
      </w:pPr>
      <w:r>
        <w:rPr>
          <w:b/>
          <w:sz w:val="28"/>
        </w:rPr>
        <w:t>СТРУКОВСКИ</w:t>
      </w:r>
      <w:r w:rsidRPr="00D13AF0">
        <w:rPr>
          <w:b/>
          <w:sz w:val="28"/>
        </w:rPr>
        <w:t>Й СЕЛЬСОВЕТ</w:t>
      </w:r>
    </w:p>
    <w:p w:rsidR="00D7791F" w:rsidRPr="00D13AF0" w:rsidRDefault="00D7791F" w:rsidP="00D7791F">
      <w:pPr>
        <w:tabs>
          <w:tab w:val="left" w:pos="4536"/>
        </w:tabs>
        <w:ind w:right="4819"/>
        <w:jc w:val="center"/>
        <w:outlineLvl w:val="0"/>
        <w:rPr>
          <w:b/>
          <w:sz w:val="28"/>
        </w:rPr>
      </w:pPr>
      <w:r w:rsidRPr="00D13AF0">
        <w:rPr>
          <w:b/>
          <w:sz w:val="28"/>
        </w:rPr>
        <w:t>ОРЕНБУРГСКОГО РАЙОНА</w:t>
      </w:r>
    </w:p>
    <w:p w:rsidR="00D7791F" w:rsidRPr="00D13AF0" w:rsidRDefault="00D7791F" w:rsidP="00D7791F">
      <w:pPr>
        <w:tabs>
          <w:tab w:val="left" w:pos="4536"/>
        </w:tabs>
        <w:ind w:right="4819"/>
        <w:jc w:val="center"/>
        <w:outlineLvl w:val="0"/>
        <w:rPr>
          <w:b/>
          <w:sz w:val="28"/>
        </w:rPr>
      </w:pPr>
      <w:r w:rsidRPr="00D13AF0">
        <w:rPr>
          <w:b/>
          <w:sz w:val="28"/>
        </w:rPr>
        <w:t>ОРЕНБУРГСКОЙ ОБЛАСТИ</w:t>
      </w:r>
    </w:p>
    <w:p w:rsidR="00D7791F" w:rsidRPr="00253842" w:rsidRDefault="00D7791F" w:rsidP="00D7791F">
      <w:pPr>
        <w:keepNext/>
        <w:tabs>
          <w:tab w:val="left" w:pos="2512"/>
          <w:tab w:val="left" w:pos="4536"/>
        </w:tabs>
        <w:ind w:right="4819"/>
        <w:jc w:val="center"/>
        <w:outlineLvl w:val="5"/>
        <w:rPr>
          <w:b/>
          <w:sz w:val="28"/>
          <w:szCs w:val="28"/>
        </w:rPr>
      </w:pPr>
    </w:p>
    <w:p w:rsidR="00D7791F" w:rsidRPr="003D19E6" w:rsidRDefault="00D7791F" w:rsidP="00D7791F">
      <w:pPr>
        <w:keepNext/>
        <w:tabs>
          <w:tab w:val="left" w:pos="4536"/>
        </w:tabs>
        <w:ind w:right="4819"/>
        <w:jc w:val="center"/>
        <w:outlineLvl w:val="5"/>
        <w:rPr>
          <w:b/>
          <w:sz w:val="32"/>
          <w:szCs w:val="32"/>
        </w:rPr>
      </w:pPr>
      <w:r w:rsidRPr="003D19E6">
        <w:rPr>
          <w:b/>
          <w:sz w:val="32"/>
          <w:szCs w:val="32"/>
        </w:rPr>
        <w:t>П</w:t>
      </w:r>
      <w:r>
        <w:rPr>
          <w:b/>
          <w:sz w:val="32"/>
          <w:szCs w:val="32"/>
        </w:rPr>
        <w:t xml:space="preserve"> </w:t>
      </w:r>
      <w:r w:rsidRPr="003D19E6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3D19E6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3D19E6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3D19E6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3D19E6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3D19E6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3D19E6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3D19E6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 xml:space="preserve"> </w:t>
      </w:r>
      <w:r w:rsidRPr="003D19E6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3D19E6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3D19E6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3D19E6">
        <w:rPr>
          <w:b/>
          <w:sz w:val="32"/>
          <w:szCs w:val="32"/>
        </w:rPr>
        <w:t>Е</w:t>
      </w:r>
    </w:p>
    <w:p w:rsidR="00D7791F" w:rsidRPr="00253842" w:rsidRDefault="00D7791F" w:rsidP="00D7791F">
      <w:pPr>
        <w:tabs>
          <w:tab w:val="left" w:pos="4536"/>
        </w:tabs>
        <w:ind w:right="4819"/>
        <w:jc w:val="center"/>
        <w:rPr>
          <w:sz w:val="28"/>
          <w:szCs w:val="28"/>
        </w:rPr>
      </w:pPr>
    </w:p>
    <w:p w:rsidR="00D7791F" w:rsidRPr="00EA74F9" w:rsidRDefault="00B86CAA" w:rsidP="00D7791F">
      <w:pPr>
        <w:tabs>
          <w:tab w:val="left" w:pos="4536"/>
        </w:tabs>
        <w:ind w:right="4819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E563AC">
        <w:rPr>
          <w:sz w:val="28"/>
          <w:szCs w:val="28"/>
          <w:lang w:val="en-US"/>
        </w:rPr>
        <w:t>4</w:t>
      </w:r>
      <w:r w:rsidR="009F1EB8">
        <w:rPr>
          <w:sz w:val="28"/>
          <w:szCs w:val="28"/>
        </w:rPr>
        <w:t>.0</w:t>
      </w:r>
      <w:r w:rsidR="00E563AC">
        <w:rPr>
          <w:sz w:val="28"/>
          <w:szCs w:val="28"/>
          <w:lang w:val="en-US"/>
        </w:rPr>
        <w:t>5</w:t>
      </w:r>
      <w:r w:rsidR="009F1EB8">
        <w:rPr>
          <w:sz w:val="28"/>
          <w:szCs w:val="28"/>
        </w:rPr>
        <w:t>.202</w:t>
      </w:r>
      <w:r w:rsidR="00E563AC">
        <w:rPr>
          <w:sz w:val="28"/>
          <w:szCs w:val="28"/>
          <w:lang w:val="en-US"/>
        </w:rPr>
        <w:t>6</w:t>
      </w:r>
      <w:r w:rsidR="00E563AC">
        <w:rPr>
          <w:sz w:val="28"/>
          <w:szCs w:val="28"/>
        </w:rPr>
        <w:t>г.</w:t>
      </w:r>
      <w:r w:rsidR="009F1EB8">
        <w:rPr>
          <w:sz w:val="28"/>
          <w:szCs w:val="28"/>
        </w:rPr>
        <w:t xml:space="preserve">   </w:t>
      </w:r>
      <w:r w:rsidR="00D7791F" w:rsidRPr="00EA74F9">
        <w:rPr>
          <w:sz w:val="28"/>
          <w:szCs w:val="28"/>
        </w:rPr>
        <w:t xml:space="preserve">№ </w:t>
      </w:r>
      <w:r w:rsidR="00E563AC">
        <w:rPr>
          <w:sz w:val="28"/>
          <w:szCs w:val="28"/>
        </w:rPr>
        <w:t>36</w:t>
      </w:r>
      <w:r>
        <w:rPr>
          <w:sz w:val="28"/>
          <w:szCs w:val="28"/>
        </w:rPr>
        <w:t>-п</w:t>
      </w:r>
      <w:r w:rsidR="00D7791F" w:rsidRPr="00EA74F9">
        <w:rPr>
          <w:sz w:val="28"/>
          <w:szCs w:val="28"/>
        </w:rPr>
        <w:t xml:space="preserve"> </w:t>
      </w:r>
    </w:p>
    <w:p w:rsidR="00D7791F" w:rsidRPr="00D13AF0" w:rsidRDefault="00D7791F" w:rsidP="00D7791F">
      <w:pPr>
        <w:tabs>
          <w:tab w:val="left" w:pos="453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94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3"/>
      </w:tblGrid>
      <w:tr w:rsidR="00D7791F" w:rsidRPr="00D13AF0" w:rsidTr="00E563AC">
        <w:trPr>
          <w:trHeight w:val="3409"/>
        </w:trPr>
        <w:tc>
          <w:tcPr>
            <w:tcW w:w="5613" w:type="dxa"/>
          </w:tcPr>
          <w:p w:rsidR="00E563AC" w:rsidRPr="00B312B3" w:rsidRDefault="00E563AC" w:rsidP="00577068">
            <w:pPr>
              <w:ind w:right="1008"/>
              <w:jc w:val="both"/>
              <w:rPr>
                <w:sz w:val="28"/>
                <w:szCs w:val="28"/>
              </w:rPr>
            </w:pPr>
            <w:r w:rsidRPr="00B312B3">
              <w:rPr>
                <w:sz w:val="28"/>
                <w:szCs w:val="28"/>
              </w:rPr>
              <w:t xml:space="preserve">Об утверждении регламента реализации </w:t>
            </w:r>
            <w:r w:rsidR="00577068">
              <w:rPr>
                <w:sz w:val="28"/>
                <w:szCs w:val="28"/>
              </w:rPr>
              <w:t>а</w:t>
            </w:r>
            <w:r w:rsidRPr="00B312B3">
              <w:rPr>
                <w:sz w:val="28"/>
                <w:szCs w:val="28"/>
              </w:rPr>
              <w:t xml:space="preserve">дминистрацией </w:t>
            </w:r>
            <w:r>
              <w:rPr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D7791F">
              <w:rPr>
                <w:sz w:val="28"/>
                <w:szCs w:val="28"/>
              </w:rPr>
              <w:t>Струковский</w:t>
            </w:r>
            <w:proofErr w:type="spellEnd"/>
            <w:r w:rsidRPr="00D7791F">
              <w:rPr>
                <w:sz w:val="28"/>
                <w:szCs w:val="28"/>
              </w:rPr>
              <w:t xml:space="preserve"> сельсовет Оренбургск</w:t>
            </w:r>
            <w:r>
              <w:rPr>
                <w:sz w:val="28"/>
                <w:szCs w:val="28"/>
              </w:rPr>
              <w:t xml:space="preserve">ого района Оренбургской области </w:t>
            </w:r>
            <w:r w:rsidRPr="00B312B3">
              <w:rPr>
                <w:sz w:val="28"/>
                <w:szCs w:val="28"/>
              </w:rPr>
              <w:t>полномочий администратора доходов бюджета по взысканию дебиторской</w:t>
            </w:r>
            <w:r>
              <w:rPr>
                <w:sz w:val="28"/>
                <w:szCs w:val="28"/>
              </w:rPr>
              <w:t xml:space="preserve"> </w:t>
            </w:r>
            <w:r w:rsidRPr="00B312B3">
              <w:rPr>
                <w:sz w:val="28"/>
                <w:szCs w:val="28"/>
              </w:rPr>
              <w:t>задолженности по платежам в бюджет, пеням и штрафам по ним</w:t>
            </w:r>
          </w:p>
          <w:p w:rsidR="00D7791F" w:rsidRPr="00A009A5" w:rsidRDefault="00D7791F" w:rsidP="009F1EB8">
            <w:pPr>
              <w:tabs>
                <w:tab w:val="left" w:pos="4536"/>
                <w:tab w:val="left" w:pos="9540"/>
              </w:tabs>
              <w:autoSpaceDE w:val="0"/>
              <w:autoSpaceDN w:val="0"/>
              <w:adjustRightInd w:val="0"/>
              <w:ind w:right="-1"/>
              <w:jc w:val="both"/>
              <w:outlineLvl w:val="1"/>
              <w:rPr>
                <w:sz w:val="28"/>
                <w:szCs w:val="28"/>
              </w:rPr>
            </w:pPr>
          </w:p>
        </w:tc>
      </w:tr>
    </w:tbl>
    <w:p w:rsidR="00D7791F" w:rsidRPr="00D13AF0" w:rsidRDefault="00D7791F" w:rsidP="00D7791F">
      <w:pPr>
        <w:tabs>
          <w:tab w:val="left" w:pos="10080"/>
        </w:tabs>
        <w:ind w:right="540"/>
        <w:outlineLvl w:val="0"/>
        <w:rPr>
          <w:b/>
          <w:sz w:val="28"/>
        </w:rPr>
      </w:pPr>
    </w:p>
    <w:p w:rsidR="00D7791F" w:rsidRPr="00D13AF0" w:rsidRDefault="00D7791F" w:rsidP="00D7791F">
      <w:pPr>
        <w:tabs>
          <w:tab w:val="left" w:pos="10080"/>
        </w:tabs>
        <w:ind w:right="540"/>
        <w:outlineLvl w:val="0"/>
        <w:rPr>
          <w:b/>
          <w:sz w:val="28"/>
        </w:rPr>
      </w:pPr>
    </w:p>
    <w:p w:rsidR="00D7791F" w:rsidRPr="00D13AF0" w:rsidRDefault="00D7791F" w:rsidP="00D7791F">
      <w:pPr>
        <w:tabs>
          <w:tab w:val="left" w:pos="10080"/>
        </w:tabs>
        <w:ind w:right="540"/>
        <w:outlineLvl w:val="0"/>
        <w:rPr>
          <w:b/>
          <w:sz w:val="28"/>
        </w:rPr>
      </w:pPr>
    </w:p>
    <w:p w:rsidR="00D7791F" w:rsidRPr="00A009A5" w:rsidRDefault="00D7791F" w:rsidP="00D7791F">
      <w:pPr>
        <w:tabs>
          <w:tab w:val="center" w:pos="2241"/>
        </w:tabs>
        <w:jc w:val="both"/>
        <w:rPr>
          <w:sz w:val="44"/>
          <w:szCs w:val="44"/>
        </w:rPr>
      </w:pPr>
      <w:r w:rsidRPr="00D13AF0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ab/>
      </w:r>
    </w:p>
    <w:p w:rsidR="00D7791F" w:rsidRDefault="00D7791F" w:rsidP="00D7791F">
      <w:pPr>
        <w:rPr>
          <w:sz w:val="28"/>
          <w:szCs w:val="28"/>
        </w:rPr>
      </w:pPr>
    </w:p>
    <w:p w:rsidR="00D7791F" w:rsidRDefault="00D7791F" w:rsidP="00D7791F">
      <w:pPr>
        <w:rPr>
          <w:sz w:val="28"/>
          <w:szCs w:val="28"/>
        </w:rPr>
      </w:pPr>
    </w:p>
    <w:p w:rsidR="00D7791F" w:rsidRDefault="00D7791F" w:rsidP="00D7791F">
      <w:pPr>
        <w:rPr>
          <w:sz w:val="28"/>
          <w:szCs w:val="28"/>
        </w:rPr>
      </w:pPr>
    </w:p>
    <w:p w:rsidR="00D7791F" w:rsidRDefault="00D7791F" w:rsidP="00D7791F">
      <w:pPr>
        <w:rPr>
          <w:sz w:val="28"/>
          <w:szCs w:val="28"/>
        </w:rPr>
      </w:pPr>
    </w:p>
    <w:p w:rsidR="00CB3CE9" w:rsidRDefault="00CB3CE9"/>
    <w:p w:rsidR="00D7791F" w:rsidRDefault="00D7791F"/>
    <w:p w:rsidR="00E563AC" w:rsidRDefault="00D7791F" w:rsidP="00D7791F">
      <w:pPr>
        <w:jc w:val="both"/>
        <w:rPr>
          <w:sz w:val="28"/>
          <w:szCs w:val="28"/>
        </w:rPr>
      </w:pPr>
      <w:r w:rsidRPr="00D7791F">
        <w:rPr>
          <w:sz w:val="28"/>
          <w:szCs w:val="28"/>
        </w:rPr>
        <w:t xml:space="preserve">       </w:t>
      </w:r>
      <w:r w:rsidR="00455A06" w:rsidRPr="00455A06">
        <w:rPr>
          <w:sz w:val="28"/>
          <w:szCs w:val="28"/>
        </w:rPr>
        <w:tab/>
      </w:r>
    </w:p>
    <w:p w:rsidR="00E563AC" w:rsidRDefault="00E563AC" w:rsidP="00D7791F">
      <w:pPr>
        <w:jc w:val="both"/>
        <w:rPr>
          <w:sz w:val="28"/>
          <w:szCs w:val="28"/>
        </w:rPr>
      </w:pPr>
    </w:p>
    <w:p w:rsidR="00E563AC" w:rsidRDefault="00E563AC" w:rsidP="00D7791F">
      <w:pPr>
        <w:jc w:val="both"/>
        <w:rPr>
          <w:sz w:val="28"/>
          <w:szCs w:val="28"/>
        </w:rPr>
      </w:pPr>
    </w:p>
    <w:p w:rsidR="00E563AC" w:rsidRDefault="00E563AC" w:rsidP="00E563AC">
      <w:pPr>
        <w:ind w:firstLine="709"/>
        <w:jc w:val="both"/>
        <w:rPr>
          <w:rFonts w:ascii="Times New Roman CYR" w:hAnsi="Times New Roman CYR"/>
          <w:sz w:val="28"/>
          <w:szCs w:val="24"/>
        </w:rPr>
      </w:pPr>
      <w:r w:rsidRPr="00E563AC">
        <w:rPr>
          <w:sz w:val="28"/>
          <w:szCs w:val="28"/>
        </w:rPr>
        <w:t xml:space="preserve">В соответствии с абзацем девятым пункта 2 статьи 160.1 Бюджетного кодекса Российской  Федерации, приказом Министерства финансов Российской Федерации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</w:t>
      </w:r>
      <w:r w:rsidR="00577068">
        <w:rPr>
          <w:sz w:val="28"/>
          <w:szCs w:val="28"/>
        </w:rPr>
        <w:t>а</w:t>
      </w:r>
      <w:r w:rsidRPr="00E563AC">
        <w:rPr>
          <w:sz w:val="28"/>
          <w:szCs w:val="28"/>
        </w:rPr>
        <w:t xml:space="preserve">дминистрация </w:t>
      </w:r>
      <w:bookmarkStart w:id="0" w:name="_Hlk229654700"/>
      <w:r w:rsidRPr="00D7791F"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 CYR" w:hAnsi="Times New Roman CYR"/>
          <w:sz w:val="28"/>
          <w:szCs w:val="24"/>
        </w:rPr>
        <w:t>Струко</w:t>
      </w:r>
      <w:r w:rsidRPr="00D7791F">
        <w:rPr>
          <w:rFonts w:ascii="Times New Roman CYR" w:hAnsi="Times New Roman CYR"/>
          <w:sz w:val="28"/>
          <w:szCs w:val="24"/>
        </w:rPr>
        <w:t>вский</w:t>
      </w:r>
      <w:proofErr w:type="spellEnd"/>
      <w:r w:rsidRPr="00D7791F">
        <w:rPr>
          <w:rFonts w:ascii="Times New Roman CYR" w:hAnsi="Times New Roman CYR"/>
          <w:sz w:val="28"/>
          <w:szCs w:val="24"/>
        </w:rPr>
        <w:t xml:space="preserve"> сельсовет Оренбургского района Оренбургской области</w:t>
      </w:r>
      <w:bookmarkEnd w:id="0"/>
    </w:p>
    <w:p w:rsidR="00E563AC" w:rsidRDefault="00E563AC" w:rsidP="00E563AC">
      <w:pPr>
        <w:ind w:firstLine="709"/>
        <w:jc w:val="both"/>
        <w:rPr>
          <w:rFonts w:ascii="Times New Roman CYR" w:hAnsi="Times New Roman CYR"/>
          <w:sz w:val="28"/>
          <w:szCs w:val="24"/>
        </w:rPr>
      </w:pPr>
    </w:p>
    <w:p w:rsidR="00E563AC" w:rsidRPr="00B312B3" w:rsidRDefault="00E563AC" w:rsidP="00E563AC">
      <w:pPr>
        <w:ind w:firstLine="708"/>
        <w:jc w:val="center"/>
        <w:rPr>
          <w:caps/>
          <w:spacing w:val="60"/>
          <w:sz w:val="28"/>
          <w:szCs w:val="28"/>
        </w:rPr>
      </w:pPr>
      <w:r w:rsidRPr="00B312B3">
        <w:rPr>
          <w:caps/>
          <w:spacing w:val="60"/>
          <w:sz w:val="28"/>
          <w:szCs w:val="28"/>
        </w:rPr>
        <w:t>Постановляет:</w:t>
      </w:r>
    </w:p>
    <w:p w:rsidR="00E563AC" w:rsidRPr="00B312B3" w:rsidRDefault="00E563AC" w:rsidP="00E563AC">
      <w:pPr>
        <w:ind w:firstLine="709"/>
        <w:jc w:val="both"/>
        <w:rPr>
          <w:sz w:val="28"/>
          <w:szCs w:val="28"/>
        </w:rPr>
      </w:pPr>
    </w:p>
    <w:p w:rsidR="00E563AC" w:rsidRPr="00B312B3" w:rsidRDefault="00E563AC" w:rsidP="00E563A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 xml:space="preserve">1. Утвердить регламент реализации </w:t>
      </w:r>
      <w:r w:rsidR="00577068">
        <w:rPr>
          <w:sz w:val="28"/>
          <w:szCs w:val="28"/>
        </w:rPr>
        <w:t>а</w:t>
      </w:r>
      <w:r w:rsidRPr="00B312B3">
        <w:rPr>
          <w:sz w:val="28"/>
          <w:szCs w:val="28"/>
        </w:rPr>
        <w:t xml:space="preserve">дминистрацией </w:t>
      </w:r>
      <w:r w:rsidRPr="00D7791F"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 CYR" w:hAnsi="Times New Roman CYR"/>
          <w:sz w:val="28"/>
          <w:szCs w:val="24"/>
        </w:rPr>
        <w:t>Струко</w:t>
      </w:r>
      <w:r w:rsidRPr="00D7791F">
        <w:rPr>
          <w:rFonts w:ascii="Times New Roman CYR" w:hAnsi="Times New Roman CYR"/>
          <w:sz w:val="28"/>
          <w:szCs w:val="24"/>
        </w:rPr>
        <w:t>вский</w:t>
      </w:r>
      <w:proofErr w:type="spellEnd"/>
      <w:r w:rsidRPr="00D7791F">
        <w:rPr>
          <w:rFonts w:ascii="Times New Roman CYR" w:hAnsi="Times New Roman CYR"/>
          <w:sz w:val="28"/>
          <w:szCs w:val="24"/>
        </w:rPr>
        <w:t xml:space="preserve"> сельсовет Оренбургского района Оренбургской области</w:t>
      </w:r>
      <w:r w:rsidRPr="00B312B3">
        <w:rPr>
          <w:sz w:val="28"/>
          <w:szCs w:val="28"/>
        </w:rPr>
        <w:t xml:space="preserve"> полномочий администратора доходов бюджета по взысканию дебиторской задолженности по платежам в бюджет, пеням и штрафам по ним, согласно приложению.</w:t>
      </w:r>
    </w:p>
    <w:p w:rsidR="00E563AC" w:rsidRDefault="00E563AC" w:rsidP="00577068">
      <w:pPr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 xml:space="preserve"> 2.Признать утратившими силу постановления </w:t>
      </w:r>
      <w:r w:rsidR="00577068">
        <w:rPr>
          <w:sz w:val="28"/>
          <w:szCs w:val="28"/>
        </w:rPr>
        <w:t>а</w:t>
      </w:r>
      <w:r w:rsidRPr="00B312B3">
        <w:rPr>
          <w:sz w:val="28"/>
          <w:szCs w:val="28"/>
        </w:rPr>
        <w:t xml:space="preserve">дминистрации </w:t>
      </w:r>
      <w:r w:rsidR="00577068" w:rsidRPr="00D7791F">
        <w:rPr>
          <w:sz w:val="28"/>
          <w:szCs w:val="28"/>
        </w:rPr>
        <w:t xml:space="preserve">муниципального образования </w:t>
      </w:r>
      <w:proofErr w:type="spellStart"/>
      <w:r w:rsidR="00577068">
        <w:rPr>
          <w:rFonts w:ascii="Times New Roman CYR" w:hAnsi="Times New Roman CYR"/>
          <w:sz w:val="28"/>
          <w:szCs w:val="24"/>
        </w:rPr>
        <w:t>Струко</w:t>
      </w:r>
      <w:r w:rsidR="00577068" w:rsidRPr="00D7791F">
        <w:rPr>
          <w:rFonts w:ascii="Times New Roman CYR" w:hAnsi="Times New Roman CYR"/>
          <w:sz w:val="28"/>
          <w:szCs w:val="24"/>
        </w:rPr>
        <w:t>вский</w:t>
      </w:r>
      <w:proofErr w:type="spellEnd"/>
      <w:r w:rsidR="00577068" w:rsidRPr="00D7791F">
        <w:rPr>
          <w:rFonts w:ascii="Times New Roman CYR" w:hAnsi="Times New Roman CYR"/>
          <w:sz w:val="28"/>
          <w:szCs w:val="24"/>
        </w:rPr>
        <w:t xml:space="preserve"> сельсовет Оренбургского района Оренбургской области</w:t>
      </w:r>
      <w:r w:rsidR="005770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577068">
        <w:rPr>
          <w:sz w:val="28"/>
          <w:szCs w:val="28"/>
        </w:rPr>
        <w:t>15.04.</w:t>
      </w:r>
      <w:r>
        <w:rPr>
          <w:sz w:val="28"/>
          <w:szCs w:val="28"/>
        </w:rPr>
        <w:t>202</w:t>
      </w:r>
      <w:r w:rsidR="00577068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577068">
        <w:rPr>
          <w:sz w:val="28"/>
          <w:szCs w:val="28"/>
        </w:rPr>
        <w:t>12-п</w:t>
      </w:r>
      <w:r>
        <w:rPr>
          <w:sz w:val="28"/>
          <w:szCs w:val="28"/>
        </w:rPr>
        <w:t xml:space="preserve"> «</w:t>
      </w:r>
      <w:r w:rsidRPr="002C7DC7">
        <w:rPr>
          <w:sz w:val="28"/>
          <w:szCs w:val="28"/>
        </w:rPr>
        <w:t xml:space="preserve">Об утверждении регламента реализации </w:t>
      </w:r>
      <w:r w:rsidR="00577068">
        <w:rPr>
          <w:sz w:val="28"/>
          <w:szCs w:val="28"/>
        </w:rPr>
        <w:t>полномочий</w:t>
      </w:r>
      <w:r w:rsidRPr="002C7DC7">
        <w:rPr>
          <w:sz w:val="28"/>
          <w:szCs w:val="28"/>
        </w:rPr>
        <w:t xml:space="preserve"> </w:t>
      </w:r>
      <w:proofErr w:type="spellStart"/>
      <w:r w:rsidRPr="002C7DC7">
        <w:rPr>
          <w:sz w:val="28"/>
          <w:szCs w:val="28"/>
        </w:rPr>
        <w:t>полномочий</w:t>
      </w:r>
      <w:proofErr w:type="spellEnd"/>
      <w:r w:rsidRPr="002C7DC7">
        <w:rPr>
          <w:sz w:val="28"/>
          <w:szCs w:val="28"/>
        </w:rPr>
        <w:t xml:space="preserve"> администратора доходов бюджета </w:t>
      </w:r>
      <w:r w:rsidR="00577068" w:rsidRPr="00577068">
        <w:rPr>
          <w:sz w:val="28"/>
          <w:szCs w:val="28"/>
        </w:rPr>
        <w:lastRenderedPageBreak/>
        <w:t xml:space="preserve">муниципального образования </w:t>
      </w:r>
      <w:proofErr w:type="spellStart"/>
      <w:r w:rsidR="00577068" w:rsidRPr="00577068">
        <w:rPr>
          <w:sz w:val="28"/>
          <w:szCs w:val="28"/>
        </w:rPr>
        <w:t>Струковский</w:t>
      </w:r>
      <w:proofErr w:type="spellEnd"/>
      <w:r w:rsidR="00577068" w:rsidRPr="00577068">
        <w:rPr>
          <w:sz w:val="28"/>
          <w:szCs w:val="28"/>
        </w:rPr>
        <w:t xml:space="preserve"> сельсовет Оренбургского района Оренбургской области</w:t>
      </w:r>
      <w:r w:rsidR="00577068" w:rsidRPr="00577068">
        <w:rPr>
          <w:sz w:val="28"/>
          <w:szCs w:val="28"/>
        </w:rPr>
        <w:t xml:space="preserve"> </w:t>
      </w:r>
      <w:r w:rsidRPr="002C7DC7">
        <w:rPr>
          <w:sz w:val="28"/>
          <w:szCs w:val="28"/>
        </w:rPr>
        <w:t>по взысканию дебиторской задолженности по платежам в бюджет,</w:t>
      </w:r>
      <w:r>
        <w:rPr>
          <w:sz w:val="28"/>
          <w:szCs w:val="28"/>
        </w:rPr>
        <w:t xml:space="preserve"> </w:t>
      </w:r>
      <w:r w:rsidRPr="002C7DC7">
        <w:rPr>
          <w:sz w:val="28"/>
          <w:szCs w:val="28"/>
        </w:rPr>
        <w:t>пеням и штрафам по ним</w:t>
      </w:r>
      <w:r>
        <w:rPr>
          <w:sz w:val="28"/>
          <w:szCs w:val="28"/>
        </w:rPr>
        <w:t>»</w:t>
      </w:r>
      <w:r w:rsidR="00577068">
        <w:rPr>
          <w:sz w:val="28"/>
          <w:szCs w:val="28"/>
        </w:rPr>
        <w:t>.</w:t>
      </w:r>
    </w:p>
    <w:p w:rsidR="00E563AC" w:rsidRPr="00B312B3" w:rsidRDefault="00E563AC" w:rsidP="00E563AC">
      <w:pPr>
        <w:ind w:firstLine="709"/>
        <w:jc w:val="both"/>
        <w:rPr>
          <w:bCs/>
          <w:sz w:val="28"/>
          <w:szCs w:val="28"/>
        </w:rPr>
      </w:pPr>
      <w:r w:rsidRPr="00B312B3">
        <w:rPr>
          <w:bCs/>
          <w:sz w:val="28"/>
          <w:szCs w:val="28"/>
        </w:rPr>
        <w:t>3.</w:t>
      </w:r>
      <w:r w:rsidR="00577068">
        <w:rPr>
          <w:bCs/>
          <w:sz w:val="28"/>
          <w:szCs w:val="28"/>
        </w:rPr>
        <w:t xml:space="preserve"> </w:t>
      </w:r>
      <w:r w:rsidRPr="00B312B3">
        <w:rPr>
          <w:bCs/>
          <w:sz w:val="28"/>
          <w:szCs w:val="28"/>
        </w:rPr>
        <w:t>Настоящее постановление вступает в силу с момента опубликования</w:t>
      </w:r>
      <w:r w:rsidR="00577068">
        <w:rPr>
          <w:bCs/>
          <w:sz w:val="28"/>
          <w:szCs w:val="28"/>
        </w:rPr>
        <w:t xml:space="preserve"> </w:t>
      </w:r>
      <w:r w:rsidR="00577068" w:rsidRPr="00D7791F">
        <w:rPr>
          <w:sz w:val="28"/>
          <w:szCs w:val="28"/>
        </w:rPr>
        <w:t xml:space="preserve">подлежит размещению на официальном сайте муниципального образования </w:t>
      </w:r>
      <w:proofErr w:type="spellStart"/>
      <w:r w:rsidR="00577068">
        <w:rPr>
          <w:rFonts w:ascii="Times New Roman CYR" w:hAnsi="Times New Roman CYR"/>
          <w:sz w:val="28"/>
          <w:szCs w:val="24"/>
        </w:rPr>
        <w:t>Струко</w:t>
      </w:r>
      <w:r w:rsidR="00577068" w:rsidRPr="00D7791F">
        <w:rPr>
          <w:rFonts w:ascii="Times New Roman CYR" w:hAnsi="Times New Roman CYR"/>
          <w:sz w:val="28"/>
          <w:szCs w:val="24"/>
        </w:rPr>
        <w:t>вский</w:t>
      </w:r>
      <w:proofErr w:type="spellEnd"/>
      <w:r w:rsidR="00577068" w:rsidRPr="00D7791F">
        <w:rPr>
          <w:rFonts w:ascii="Times New Roman CYR" w:hAnsi="Times New Roman CYR"/>
          <w:sz w:val="28"/>
          <w:szCs w:val="24"/>
        </w:rPr>
        <w:t xml:space="preserve"> сельсовет Оренбургского района Оренбургской области.</w:t>
      </w:r>
    </w:p>
    <w:p w:rsidR="00E563AC" w:rsidRPr="00B312B3" w:rsidRDefault="00E563AC" w:rsidP="00E563AC">
      <w:pPr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E563AC" w:rsidRDefault="00E563AC" w:rsidP="00D7791F">
      <w:pPr>
        <w:jc w:val="both"/>
        <w:rPr>
          <w:sz w:val="28"/>
          <w:szCs w:val="28"/>
        </w:rPr>
      </w:pPr>
    </w:p>
    <w:p w:rsidR="00E563AC" w:rsidRDefault="00E563AC" w:rsidP="00D7791F">
      <w:pPr>
        <w:jc w:val="both"/>
        <w:rPr>
          <w:sz w:val="28"/>
          <w:szCs w:val="28"/>
        </w:rPr>
      </w:pPr>
    </w:p>
    <w:p w:rsidR="00D7791F" w:rsidRPr="00D7791F" w:rsidRDefault="00D7791F" w:rsidP="00D7791F">
      <w:pPr>
        <w:jc w:val="both"/>
        <w:rPr>
          <w:rFonts w:ascii="Times New Roman CYR" w:hAnsi="Times New Roman CYR"/>
          <w:sz w:val="28"/>
          <w:szCs w:val="24"/>
        </w:rPr>
      </w:pPr>
    </w:p>
    <w:p w:rsidR="00D7791F" w:rsidRPr="00D7791F" w:rsidRDefault="00D7791F" w:rsidP="00D7791F">
      <w:pPr>
        <w:jc w:val="both"/>
        <w:rPr>
          <w:sz w:val="28"/>
          <w:szCs w:val="28"/>
        </w:rPr>
      </w:pPr>
    </w:p>
    <w:p w:rsidR="00D7791F" w:rsidRPr="00D7791F" w:rsidRDefault="00D7791F" w:rsidP="00D7791F">
      <w:pPr>
        <w:jc w:val="both"/>
        <w:rPr>
          <w:rFonts w:ascii="Times New Roman CYR" w:eastAsia="Calibri" w:hAnsi="Times New Roman CYR"/>
          <w:sz w:val="28"/>
          <w:szCs w:val="28"/>
          <w:lang w:eastAsia="en-US"/>
        </w:rPr>
      </w:pPr>
      <w:r>
        <w:rPr>
          <w:rFonts w:ascii="Times New Roman CYR" w:eastAsia="Calibri" w:hAnsi="Times New Roman CYR"/>
          <w:sz w:val="28"/>
          <w:szCs w:val="28"/>
          <w:lang w:eastAsia="en-US"/>
        </w:rPr>
        <w:t>Г</w:t>
      </w:r>
      <w:r w:rsidRPr="00D7791F">
        <w:rPr>
          <w:rFonts w:ascii="Times New Roman CYR" w:eastAsia="Calibri" w:hAnsi="Times New Roman CYR"/>
          <w:sz w:val="28"/>
          <w:szCs w:val="28"/>
          <w:lang w:eastAsia="en-US"/>
        </w:rPr>
        <w:t>лав</w:t>
      </w:r>
      <w:r>
        <w:rPr>
          <w:rFonts w:ascii="Times New Roman CYR" w:eastAsia="Calibri" w:hAnsi="Times New Roman CYR"/>
          <w:sz w:val="28"/>
          <w:szCs w:val="28"/>
          <w:lang w:eastAsia="en-US"/>
        </w:rPr>
        <w:t>а</w:t>
      </w:r>
      <w:r w:rsidRPr="00D7791F">
        <w:rPr>
          <w:rFonts w:ascii="Times New Roman CYR" w:eastAsia="Calibri" w:hAnsi="Times New Roman CYR"/>
          <w:sz w:val="28"/>
          <w:szCs w:val="28"/>
          <w:lang w:eastAsia="en-US"/>
        </w:rPr>
        <w:t xml:space="preserve"> муниципального</w:t>
      </w:r>
      <w:r>
        <w:rPr>
          <w:rFonts w:ascii="Times New Roman CYR" w:eastAsia="Calibri" w:hAnsi="Times New Roman CYR"/>
          <w:sz w:val="28"/>
          <w:szCs w:val="28"/>
          <w:lang w:eastAsia="en-US"/>
        </w:rPr>
        <w:t xml:space="preserve"> </w:t>
      </w:r>
      <w:r w:rsidRPr="00D7791F">
        <w:rPr>
          <w:rFonts w:ascii="Times New Roman CYR" w:eastAsia="Calibri" w:hAnsi="Times New Roman CYR"/>
          <w:sz w:val="28"/>
          <w:szCs w:val="28"/>
          <w:lang w:eastAsia="en-US"/>
        </w:rPr>
        <w:t xml:space="preserve">образования     </w:t>
      </w:r>
      <w:r>
        <w:rPr>
          <w:rFonts w:ascii="Times New Roman CYR" w:eastAsia="Calibri" w:hAnsi="Times New Roman CYR"/>
          <w:sz w:val="28"/>
          <w:szCs w:val="28"/>
          <w:lang w:eastAsia="en-US"/>
        </w:rPr>
        <w:t xml:space="preserve">                                     </w:t>
      </w:r>
      <w:r w:rsidRPr="00D7791F">
        <w:rPr>
          <w:rFonts w:ascii="Times New Roman CYR" w:eastAsia="Calibri" w:hAnsi="Times New Roman CYR"/>
          <w:sz w:val="28"/>
          <w:szCs w:val="28"/>
          <w:lang w:eastAsia="en-US"/>
        </w:rPr>
        <w:t xml:space="preserve">  </w:t>
      </w:r>
      <w:r>
        <w:rPr>
          <w:rFonts w:ascii="Times New Roman CYR" w:eastAsia="Calibri" w:hAnsi="Times New Roman CYR"/>
          <w:sz w:val="28"/>
          <w:szCs w:val="28"/>
          <w:lang w:eastAsia="en-US"/>
        </w:rPr>
        <w:t xml:space="preserve">     И.П. </w:t>
      </w:r>
      <w:proofErr w:type="spellStart"/>
      <w:r>
        <w:rPr>
          <w:rFonts w:ascii="Times New Roman CYR" w:eastAsia="Calibri" w:hAnsi="Times New Roman CYR"/>
          <w:sz w:val="28"/>
          <w:szCs w:val="28"/>
          <w:lang w:eastAsia="en-US"/>
        </w:rPr>
        <w:t>Кооп</w:t>
      </w:r>
      <w:proofErr w:type="spellEnd"/>
    </w:p>
    <w:p w:rsidR="00D7791F" w:rsidRPr="00D7791F" w:rsidRDefault="00D7791F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D7791F" w:rsidRPr="00D7791F" w:rsidRDefault="00D7791F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D7791F" w:rsidRDefault="00D7791F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577068">
      <w:pPr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9F1EB8" w:rsidRPr="00D7791F" w:rsidRDefault="009F1EB8" w:rsidP="00D7791F">
      <w:pPr>
        <w:ind w:left="567"/>
        <w:jc w:val="both"/>
        <w:rPr>
          <w:rFonts w:ascii="Times New Roman CYR" w:hAnsi="Times New Roman CYR"/>
          <w:sz w:val="28"/>
          <w:szCs w:val="28"/>
        </w:rPr>
      </w:pPr>
    </w:p>
    <w:p w:rsidR="00577068" w:rsidRDefault="00577068" w:rsidP="00D7791F">
      <w:pPr>
        <w:jc w:val="right"/>
        <w:rPr>
          <w:bCs/>
          <w:sz w:val="28"/>
          <w:szCs w:val="28"/>
        </w:rPr>
      </w:pPr>
    </w:p>
    <w:p w:rsidR="00577068" w:rsidRDefault="00577068" w:rsidP="00D7791F">
      <w:pPr>
        <w:jc w:val="right"/>
        <w:rPr>
          <w:bCs/>
          <w:sz w:val="28"/>
          <w:szCs w:val="28"/>
        </w:rPr>
      </w:pPr>
    </w:p>
    <w:p w:rsidR="00577068" w:rsidRPr="00B312B3" w:rsidRDefault="00577068" w:rsidP="00577068">
      <w:pPr>
        <w:ind w:left="5529"/>
        <w:jc w:val="right"/>
        <w:rPr>
          <w:sz w:val="28"/>
          <w:szCs w:val="28"/>
        </w:rPr>
      </w:pPr>
      <w:r w:rsidRPr="00B312B3">
        <w:rPr>
          <w:sz w:val="28"/>
          <w:szCs w:val="28"/>
        </w:rPr>
        <w:lastRenderedPageBreak/>
        <w:t xml:space="preserve">Приложение </w:t>
      </w:r>
    </w:p>
    <w:p w:rsidR="00577068" w:rsidRPr="00B312B3" w:rsidRDefault="00577068" w:rsidP="00577068">
      <w:pPr>
        <w:ind w:left="5529"/>
        <w:jc w:val="right"/>
        <w:rPr>
          <w:sz w:val="28"/>
          <w:szCs w:val="28"/>
        </w:rPr>
      </w:pPr>
      <w:r w:rsidRPr="00B312B3">
        <w:rPr>
          <w:sz w:val="28"/>
          <w:szCs w:val="28"/>
        </w:rPr>
        <w:t>к постановлению</w:t>
      </w:r>
    </w:p>
    <w:p w:rsidR="00577068" w:rsidRPr="00B312B3" w:rsidRDefault="00577068" w:rsidP="00577068">
      <w:pPr>
        <w:ind w:left="5529"/>
        <w:jc w:val="right"/>
        <w:rPr>
          <w:sz w:val="28"/>
          <w:szCs w:val="28"/>
        </w:rPr>
      </w:pPr>
      <w:r>
        <w:rPr>
          <w:sz w:val="28"/>
          <w:szCs w:val="28"/>
        </w:rPr>
        <w:t>а</w:t>
      </w:r>
      <w:r w:rsidRPr="00B312B3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bookmarkStart w:id="1" w:name="_Hlk229655117"/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Струковский</w:t>
      </w:r>
      <w:proofErr w:type="spellEnd"/>
      <w:r>
        <w:rPr>
          <w:sz w:val="28"/>
          <w:szCs w:val="28"/>
        </w:rPr>
        <w:t xml:space="preserve"> сельсовет Оренбургского района Оренбургской области </w:t>
      </w:r>
      <w:bookmarkEnd w:id="1"/>
      <w:r>
        <w:rPr>
          <w:sz w:val="28"/>
          <w:szCs w:val="28"/>
        </w:rPr>
        <w:t>от 14.05.2026г. № 36-п</w:t>
      </w:r>
    </w:p>
    <w:p w:rsidR="00577068" w:rsidRPr="00B312B3" w:rsidRDefault="00577068" w:rsidP="00577068">
      <w:pPr>
        <w:ind w:left="5529"/>
        <w:jc w:val="center"/>
        <w:rPr>
          <w:color w:val="FF0000"/>
          <w:sz w:val="28"/>
          <w:szCs w:val="28"/>
        </w:rPr>
      </w:pPr>
    </w:p>
    <w:p w:rsidR="00577068" w:rsidRPr="00577068" w:rsidRDefault="00577068" w:rsidP="00577068">
      <w:pPr>
        <w:ind w:firstLine="709"/>
        <w:jc w:val="center"/>
        <w:rPr>
          <w:b/>
          <w:bCs/>
          <w:sz w:val="28"/>
          <w:szCs w:val="28"/>
        </w:rPr>
      </w:pPr>
      <w:r w:rsidRPr="00577068">
        <w:rPr>
          <w:b/>
          <w:bCs/>
          <w:sz w:val="28"/>
          <w:szCs w:val="28"/>
        </w:rPr>
        <w:t>Регламент</w:t>
      </w:r>
    </w:p>
    <w:p w:rsidR="00577068" w:rsidRPr="00577068" w:rsidRDefault="00577068" w:rsidP="00577068">
      <w:pPr>
        <w:ind w:firstLine="709"/>
        <w:jc w:val="center"/>
        <w:rPr>
          <w:b/>
          <w:bCs/>
          <w:sz w:val="28"/>
          <w:szCs w:val="28"/>
        </w:rPr>
      </w:pPr>
      <w:r w:rsidRPr="00577068">
        <w:rPr>
          <w:b/>
          <w:bCs/>
          <w:sz w:val="28"/>
          <w:szCs w:val="28"/>
        </w:rPr>
        <w:t xml:space="preserve">реализации </w:t>
      </w:r>
      <w:r w:rsidRPr="00577068">
        <w:rPr>
          <w:b/>
          <w:bCs/>
          <w:sz w:val="28"/>
          <w:szCs w:val="28"/>
        </w:rPr>
        <w:t>а</w:t>
      </w:r>
      <w:r w:rsidRPr="00577068">
        <w:rPr>
          <w:b/>
          <w:bCs/>
          <w:sz w:val="28"/>
          <w:szCs w:val="28"/>
        </w:rPr>
        <w:t xml:space="preserve">дминистрацией муниципального образования </w:t>
      </w:r>
      <w:proofErr w:type="spellStart"/>
      <w:r w:rsidRPr="00577068">
        <w:rPr>
          <w:b/>
          <w:bCs/>
          <w:sz w:val="28"/>
          <w:szCs w:val="28"/>
        </w:rPr>
        <w:t>Струковский</w:t>
      </w:r>
      <w:proofErr w:type="spellEnd"/>
      <w:r w:rsidRPr="00577068">
        <w:rPr>
          <w:b/>
          <w:bCs/>
          <w:sz w:val="28"/>
          <w:szCs w:val="28"/>
        </w:rPr>
        <w:t xml:space="preserve"> сельсовет Оренбургского района Оренбургской области администратора доходов бюджета по взысканию дебиторской задолженности по платежам в бюджет, пеням и штрафам по ним</w:t>
      </w:r>
    </w:p>
    <w:p w:rsidR="00577068" w:rsidRPr="00B312B3" w:rsidRDefault="00577068" w:rsidP="00577068">
      <w:pPr>
        <w:ind w:firstLine="709"/>
        <w:jc w:val="center"/>
        <w:rPr>
          <w:sz w:val="28"/>
          <w:szCs w:val="28"/>
        </w:rPr>
      </w:pPr>
    </w:p>
    <w:p w:rsidR="00577068" w:rsidRPr="001C391B" w:rsidRDefault="00577068" w:rsidP="00577068">
      <w:pPr>
        <w:pStyle w:val="2"/>
        <w:shd w:val="clear" w:color="auto" w:fill="auto"/>
        <w:tabs>
          <w:tab w:val="left" w:pos="567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hAnsi="Times New Roman" w:cs="Times New Roman"/>
          <w:sz w:val="28"/>
          <w:szCs w:val="28"/>
        </w:rPr>
        <w:t xml:space="preserve">1. Регламент реализации </w:t>
      </w:r>
      <w:r w:rsidRPr="001C391B">
        <w:rPr>
          <w:rFonts w:ascii="Times New Roman" w:hAnsi="Times New Roman" w:cs="Times New Roman"/>
          <w:sz w:val="28"/>
          <w:szCs w:val="28"/>
        </w:rPr>
        <w:t>а</w:t>
      </w:r>
      <w:r w:rsidRPr="001C391B">
        <w:rPr>
          <w:rFonts w:ascii="Times New Roman" w:hAnsi="Times New Roman" w:cs="Times New Roman"/>
          <w:sz w:val="28"/>
          <w:szCs w:val="28"/>
        </w:rPr>
        <w:t xml:space="preserve">дминистрацией муниципального образования </w:t>
      </w:r>
      <w:proofErr w:type="spellStart"/>
      <w:r w:rsidRPr="001C391B">
        <w:rPr>
          <w:rFonts w:ascii="Times New Roman" w:hAnsi="Times New Roman" w:cs="Times New Roman"/>
          <w:sz w:val="28"/>
          <w:szCs w:val="28"/>
        </w:rPr>
        <w:t>Струковский</w:t>
      </w:r>
      <w:proofErr w:type="spellEnd"/>
      <w:r w:rsidRPr="001C391B">
        <w:rPr>
          <w:rFonts w:ascii="Times New Roman" w:hAnsi="Times New Roman" w:cs="Times New Roman"/>
          <w:sz w:val="28"/>
          <w:szCs w:val="28"/>
        </w:rPr>
        <w:t xml:space="preserve"> сельсовет Оренбургского района Оренбургской области (далее – Администрация) полномочий администратора доходов бюджета по взысканию дебиторской задолженности по платежам в бюджет, пеням и штрафам по ним (далее – Регламент) устанавливает:</w:t>
      </w:r>
    </w:p>
    <w:p w:rsidR="00577068" w:rsidRPr="001C391B" w:rsidRDefault="00577068" w:rsidP="00577068">
      <w:pPr>
        <w:pStyle w:val="2"/>
        <w:shd w:val="clear" w:color="auto" w:fill="auto"/>
        <w:tabs>
          <w:tab w:val="left" w:pos="567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hAnsi="Times New Roman" w:cs="Times New Roman"/>
          <w:sz w:val="28"/>
          <w:szCs w:val="28"/>
        </w:rPr>
        <w:t xml:space="preserve">1.1. перечень мероприятий по реализации администратором доходов бюджета муниципального образования </w:t>
      </w:r>
      <w:proofErr w:type="spellStart"/>
      <w:r w:rsidRPr="001C391B">
        <w:rPr>
          <w:rFonts w:ascii="Times New Roman" w:hAnsi="Times New Roman" w:cs="Times New Roman"/>
          <w:sz w:val="28"/>
          <w:szCs w:val="28"/>
        </w:rPr>
        <w:t>Струковский</w:t>
      </w:r>
      <w:proofErr w:type="spellEnd"/>
      <w:r w:rsidRPr="001C391B">
        <w:rPr>
          <w:rFonts w:ascii="Times New Roman" w:hAnsi="Times New Roman" w:cs="Times New Roman"/>
          <w:sz w:val="28"/>
          <w:szCs w:val="28"/>
        </w:rPr>
        <w:t xml:space="preserve"> сельсовет Оренбургского района Оренбургской области полномочий, направленных на взыскание дебиторской задолженности по доходам по видам платежей (учетным группам доходов), включающий мероприятия по: </w:t>
      </w:r>
    </w:p>
    <w:p w:rsidR="00577068" w:rsidRPr="001C391B" w:rsidRDefault="00577068" w:rsidP="00577068">
      <w:pPr>
        <w:pStyle w:val="2"/>
        <w:shd w:val="clear" w:color="auto" w:fill="auto"/>
        <w:tabs>
          <w:tab w:val="left" w:pos="567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hAnsi="Times New Roman" w:cs="Times New Roman"/>
          <w:sz w:val="28"/>
          <w:szCs w:val="28"/>
        </w:rPr>
        <w:t>1)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577068" w:rsidRPr="001C391B" w:rsidRDefault="00577068" w:rsidP="00577068">
      <w:pPr>
        <w:pStyle w:val="2"/>
        <w:shd w:val="clear" w:color="auto" w:fill="auto"/>
        <w:tabs>
          <w:tab w:val="left" w:pos="567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hAnsi="Times New Roman" w:cs="Times New Roman"/>
          <w:sz w:val="28"/>
          <w:szCs w:val="28"/>
        </w:rPr>
        <w:t>2)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577068" w:rsidRPr="001C391B" w:rsidRDefault="00577068" w:rsidP="005770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hAnsi="Times New Roman" w:cs="Times New Roman"/>
          <w:sz w:val="28"/>
          <w:szCs w:val="28"/>
        </w:rPr>
        <w:t>3)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4)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 xml:space="preserve">5) процедуру осуществления каждого мероприятия по реализации администратором доходов бюджета полномочий, направленных на взыскание дебиторской задолженности по доходам, в том числе направления запросов, уведомлений и иных видов документов, необходимых для их реализации, в </w:t>
      </w:r>
      <w:r w:rsidRPr="001C391B">
        <w:rPr>
          <w:sz w:val="28"/>
          <w:szCs w:val="28"/>
        </w:rPr>
        <w:lastRenderedPageBreak/>
        <w:t>соответствующие органы государственной власти, иные государственные органы, органы местного самоуправления, организации;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1.1.2.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доходам, которые не должны превышать сроки, установленные настоящим Регламентом (при наличии);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1.1.3. перечень структурных подразделений (сотрудников) Администрации, ответственных за работу с дебиторской задолженностью по доходам;</w:t>
      </w:r>
    </w:p>
    <w:p w:rsidR="00577068" w:rsidRPr="001C391B" w:rsidRDefault="00577068" w:rsidP="0057706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1.1.4. порядок обмена информацией (первичными учетными документами) между структурными </w:t>
      </w:r>
      <w:r w:rsidRPr="001C391B">
        <w:rPr>
          <w:rFonts w:ascii="Times New Roman" w:hAnsi="Times New Roman" w:cs="Times New Roman"/>
          <w:sz w:val="28"/>
          <w:szCs w:val="28"/>
        </w:rPr>
        <w:t>подразделениями (сотрудниками) Администрации с организацией (сотрудниками), осуществляющей переданные полномочия по ведению бюджетного учета (далее - централизованная бухгалтерия) и (или) со структурными подразделениями (сотрудниками) главного администратора доходов бюджета.</w:t>
      </w:r>
    </w:p>
    <w:p w:rsidR="00577068" w:rsidRPr="001C391B" w:rsidRDefault="00577068" w:rsidP="005770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Pr="001C391B">
        <w:rPr>
          <w:rFonts w:ascii="Times New Roman" w:hAnsi="Times New Roman" w:cs="Times New Roman"/>
          <w:sz w:val="28"/>
          <w:szCs w:val="28"/>
        </w:rPr>
        <w:t>Действие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регулировании.</w:t>
      </w:r>
    </w:p>
    <w:p w:rsidR="00577068" w:rsidRPr="001C391B" w:rsidRDefault="00577068" w:rsidP="005770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hAnsi="Times New Roman" w:cs="Times New Roman"/>
          <w:sz w:val="28"/>
          <w:szCs w:val="28"/>
        </w:rPr>
        <w:t>1.3. Понятия и определения, используемые в настоящем Регламенте, понимаются в значении, используемом законодательством Российской Федерации, если иное не оговорено в настоящем Регламенте.</w:t>
      </w:r>
    </w:p>
    <w:p w:rsidR="00577068" w:rsidRPr="001C391B" w:rsidRDefault="00577068" w:rsidP="00577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hAnsi="Times New Roman" w:cs="Times New Roman"/>
          <w:sz w:val="28"/>
          <w:szCs w:val="28"/>
        </w:rPr>
        <w:t>2.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  <w:r w:rsidR="001C391B" w:rsidRPr="001C391B">
        <w:rPr>
          <w:rFonts w:ascii="Times New Roman" w:hAnsi="Times New Roman" w:cs="Times New Roman"/>
          <w:sz w:val="28"/>
          <w:szCs w:val="28"/>
        </w:rPr>
        <w:t>,</w:t>
      </w:r>
      <w:r w:rsidRPr="001C391B">
        <w:rPr>
          <w:rFonts w:ascii="Times New Roman" w:hAnsi="Times New Roman" w:cs="Times New Roman"/>
          <w:sz w:val="28"/>
          <w:szCs w:val="28"/>
        </w:rPr>
        <w:t xml:space="preserve"> включают в себя:</w:t>
      </w:r>
    </w:p>
    <w:p w:rsidR="00577068" w:rsidRPr="001C391B" w:rsidRDefault="00577068" w:rsidP="005770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hAnsi="Times New Roman" w:cs="Times New Roman"/>
          <w:sz w:val="28"/>
          <w:szCs w:val="28"/>
        </w:rPr>
        <w:t>2.1. В целях недопущения образования просроченной дебиторской задолженности по доходам, а также выявления факторов, влияющих на образование просроченной дебиторской задолженности по доходам, сотрудники Администрации, наделенные соответствующими полномочиями, в порядке и сроки, предусмотренные действующим законодательством, осуществляют следующие мероприятия: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2.1.1. контроль за правильностью исчисления, полнотой и своевременностью осуществления платежей в бюджеты бюджетной системы Российской Федерации, пеням и штрафам по ним, в том числе: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1) за фактическим зачислением платежей в бюджеты бюджетной системы Российской Федерации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 xml:space="preserve">2) за погашением (квитированием) начислений соответствующими платежами, являющимися источниками формирования доходов  бюджета в Государственной информационной системе о государственных и муниципальных платежах, предусмотренной </w:t>
      </w:r>
      <w:hyperlink r:id="rId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1C391B">
          <w:rPr>
            <w:color w:val="0000FF"/>
            <w:sz w:val="28"/>
            <w:szCs w:val="28"/>
          </w:rPr>
          <w:t>статьей 21</w:t>
        </w:r>
      </w:hyperlink>
      <w:r w:rsidRPr="001C391B">
        <w:rPr>
          <w:color w:val="0000FF"/>
          <w:sz w:val="28"/>
          <w:szCs w:val="28"/>
        </w:rPr>
        <w:t>.3</w:t>
      </w:r>
      <w:r w:rsidRPr="001C391B">
        <w:rPr>
          <w:sz w:val="28"/>
          <w:szCs w:val="28"/>
        </w:rPr>
        <w:t xml:space="preserve"> Федерального </w:t>
      </w:r>
      <w:r w:rsidRPr="001C391B">
        <w:rPr>
          <w:sz w:val="28"/>
          <w:szCs w:val="28"/>
        </w:rPr>
        <w:lastRenderedPageBreak/>
        <w:t xml:space="preserve">закона от 27.07.2010 N 210-ФЗ "Об организации предоставления государственных и муниципальных услуг" (далее - ГИС ГМП), за исключением платежей, являющихся источниками формирования доходов  бюджета, информация, необходимая для уплаты которых, включая подлежащую уплате сумму, не размещается в ГИС ГМП, перечень которых утвержден </w:t>
      </w:r>
      <w:hyperlink r:id="rId5" w:tooltip="Приказ Минфина России от 25.12.2019 N 250н (ред. от 10.07.2024) &quot;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">
        <w:r w:rsidRPr="001C391B">
          <w:rPr>
            <w:color w:val="0000FF"/>
            <w:sz w:val="28"/>
            <w:szCs w:val="28"/>
          </w:rPr>
          <w:t>Приказом</w:t>
        </w:r>
      </w:hyperlink>
      <w:r w:rsidRPr="001C391B">
        <w:rPr>
          <w:sz w:val="28"/>
          <w:szCs w:val="28"/>
        </w:rPr>
        <w:t xml:space="preserve"> Министерства финансов Российской Федерации от 25.12.2019 N 250н "О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платежах";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3)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 бюджеты бюджетной системы Российской Федерации, а также за начислением процентов за предоставленную отсрочку или рассрочку и пени (штрафы) за просрочку уплаты платежей в бюджеты бюджетной системы Российской Федерации в порядке и случаях, предусмотренных законодательством Российской Федерации;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4) за своевременным начислением неустойки (штрафов, пени);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5)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структурному подразделению (сотруднику) администратора доходов бюджета, осуществляющего ведение бюджетного учета (централизованной бухгалтерии);</w:t>
      </w:r>
    </w:p>
    <w:p w:rsidR="00577068" w:rsidRPr="001C391B" w:rsidRDefault="00577068" w:rsidP="005770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hAnsi="Times New Roman" w:cs="Times New Roman"/>
          <w:sz w:val="28"/>
          <w:szCs w:val="28"/>
        </w:rPr>
        <w:t>2.1.2. проведение не реже одного раза в квартал инвентаризации расчетов с должниками, включая сверку данных по доходам бюджета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2.1.3. 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1) наличия сведений о взыскании с должника денежных средств в рамках исполнительного производства;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2) наличия сведений о возбуждении в отношении должника дела о банкротстве;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3) 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–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lastRenderedPageBreak/>
        <w:t>2.1.4. получение результатов анализа (автоматизированного расчета) и мониторинга финансового состояния и уровня долговой нагрузки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 (далее – организации), включенных в перечень организаций, в отношении которых проводится оценка уровня долговой нагрузки, в соответствии с абзацем вторым подпункта «а» и абзацем вторым подпункта «б» пункта          1 постановления Правительства Российской Федерации от 16 декабря 2024г.  № 1797 «О мерах по повышению эффективности деятельности отдельных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Федерацией», имеющихся у федерального органа исполнительной власти, уполномоченного по контролю и надзору в области налогов и сборов».</w:t>
      </w:r>
    </w:p>
    <w:p w:rsidR="00577068" w:rsidRPr="001C391B" w:rsidRDefault="00577068" w:rsidP="005770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hAnsi="Times New Roman" w:cs="Times New Roman"/>
          <w:sz w:val="28"/>
          <w:szCs w:val="28"/>
        </w:rPr>
        <w:t>3.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бюджетной системы Российской Федерации (пеней, штрафов) до начала работы по их принудительному взысканию) включают в себя: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3.1. В целях урегулирования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 сотрудником Администрации, наделенным соответствующими полномочиями, осуществляются следующие мероприятия: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3.1.1.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3.1.2.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3.1.3 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577068" w:rsidRPr="001C391B" w:rsidRDefault="00577068" w:rsidP="005770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hAnsi="Times New Roman" w:cs="Times New Roman"/>
          <w:sz w:val="28"/>
          <w:szCs w:val="28"/>
        </w:rPr>
        <w:t xml:space="preserve">3.1.4.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</w:t>
      </w:r>
      <w:r w:rsidRPr="001C391B">
        <w:rPr>
          <w:rFonts w:ascii="Times New Roman" w:hAnsi="Times New Roman" w:cs="Times New Roman"/>
          <w:sz w:val="28"/>
          <w:szCs w:val="28"/>
        </w:rPr>
        <w:lastRenderedPageBreak/>
        <w:t>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№ 257 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сроки, установленные абзацем первым пункта 7, абзацем первым пункта 8 и абзацами вторым, пятым и шестым пункта 12 указанного Положения;</w:t>
      </w:r>
    </w:p>
    <w:p w:rsidR="00577068" w:rsidRPr="001C391B" w:rsidRDefault="00577068" w:rsidP="00577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hAnsi="Times New Roman" w:cs="Times New Roman"/>
          <w:sz w:val="28"/>
          <w:szCs w:val="28"/>
        </w:rPr>
        <w:t xml:space="preserve">3.5. 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востребования, в течении 10 рабочих дней с момента, когда стало известно о возникновении задолженности, формируется требование должнику о погашении образовавшейся задолженности в порядке, предусмотренном законодательством Российской Федерации. </w:t>
      </w:r>
    </w:p>
    <w:p w:rsidR="00577068" w:rsidRPr="001C391B" w:rsidRDefault="00577068" w:rsidP="00577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hAnsi="Times New Roman" w:cs="Times New Roman"/>
          <w:sz w:val="28"/>
          <w:szCs w:val="28"/>
        </w:rPr>
        <w:t>3.6. Направление, в случае возникновения процедуры банкротства должника, требований по денежным обязательствам в порядке, в сроки и в случаях, предусмотренных законодательством Российской Федерации о банкротстве.</w:t>
      </w:r>
    </w:p>
    <w:p w:rsidR="00577068" w:rsidRPr="001C391B" w:rsidRDefault="00577068" w:rsidP="005770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hAnsi="Times New Roman" w:cs="Times New Roman"/>
          <w:sz w:val="28"/>
          <w:szCs w:val="28"/>
        </w:rPr>
        <w:t>3.7. Сотрудники Администрации  ответственные за работу по взысканию дебиторской задолженности по платежам в бюджет поселения, пеням и штрафам по ним, при реализации полномочий администратора доходов бюджета поселения, при выявлении в ходе контроля за поступлением доходов в бюджет поселения нарушений контрагентом условий договора (контракта) в части, касающейся уплаты денежных средств с задолженностью, в срок не позднее 30 календарных дней с момента образования просроченной дебиторской задолженности:</w:t>
      </w:r>
    </w:p>
    <w:p w:rsidR="00577068" w:rsidRPr="001C391B" w:rsidRDefault="00577068" w:rsidP="005770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hAnsi="Times New Roman" w:cs="Times New Roman"/>
          <w:sz w:val="28"/>
          <w:szCs w:val="28"/>
        </w:rPr>
        <w:t>1)    производят расчет задолженности;</w:t>
      </w:r>
    </w:p>
    <w:p w:rsidR="00577068" w:rsidRPr="001C391B" w:rsidRDefault="00577068" w:rsidP="005770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hAnsi="Times New Roman" w:cs="Times New Roman"/>
          <w:sz w:val="28"/>
          <w:szCs w:val="28"/>
        </w:rPr>
        <w:t xml:space="preserve">2) направляют должнику требование (претензию) о погашении задолженности в пятнадцатидневный срок с приложением расчета задолженности; </w:t>
      </w:r>
    </w:p>
    <w:p w:rsidR="00577068" w:rsidRPr="001C391B" w:rsidRDefault="00577068" w:rsidP="005770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hAnsi="Times New Roman" w:cs="Times New Roman"/>
          <w:sz w:val="28"/>
          <w:szCs w:val="28"/>
        </w:rPr>
        <w:t>3.8. 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(контрактом).</w:t>
      </w:r>
    </w:p>
    <w:p w:rsidR="00577068" w:rsidRPr="001C391B" w:rsidRDefault="00577068" w:rsidP="005770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hAnsi="Times New Roman" w:cs="Times New Roman"/>
          <w:sz w:val="28"/>
          <w:szCs w:val="28"/>
        </w:rPr>
        <w:t>3.9. 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4. Мероприятия по принудительному взысканию дебиторской задолженности по доходам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 xml:space="preserve">4.1. В целях принудительного взыскания дебиторской задолженности по доходам при отсутствии добровольного исполнения требования (претензии) должником в установленный для погашения задолженности срок и </w:t>
      </w:r>
      <w:r w:rsidRPr="001C391B">
        <w:rPr>
          <w:sz w:val="28"/>
          <w:szCs w:val="28"/>
        </w:rPr>
        <w:lastRenderedPageBreak/>
        <w:t>непогашения должником просроченной дебиторской задолженности в полном объеме сотрудники Администрации, наделенным соответствующими полномочиями, осуществляют следующие мероприятия: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4.1.1. подготовку необходимых материалов и документов, а также подачу искового заявления в суд, в пределах сроков, установленных законодательством Российской Федерации;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4.1.2.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4.1.3. направление исполнительных документов на исполнение в случаях в порядке и пределах сроков, которые установлены законодательством Российской Федерации.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4.2. Сотрудники Администрации, наделенные соответствующими полномочиями, в течение 10 календарных дней подготавливают следующие документы для подачи искового заявления в суд: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1) копии документов, являющихся основанием для начисления сумм, подлежащих уплате должником, со всеми приложениями к ним;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2) копии учредительных документов (для юридических лиц);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3) копии документов, удостоверяющих личность должника, в том числе содержащих информацию о месте его нахождения (проживания, регистрации) (для физических лиц);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4) расчет платы с указанием сумм основного долга, пени, штрафных санкций;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5) копия требования (претензии)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391B">
        <w:rPr>
          <w:color w:val="000000"/>
          <w:sz w:val="28"/>
          <w:szCs w:val="28"/>
        </w:rPr>
        <w:t>4.3.</w:t>
      </w:r>
      <w:r w:rsidRPr="001C391B">
        <w:rPr>
          <w:sz w:val="28"/>
          <w:szCs w:val="28"/>
        </w:rPr>
        <w:t xml:space="preserve"> Документы о ходе претензионно-исковой работы по взысканию задолженности, в том числе судебные акты, на бумажном носителе хранятся у сотрудника Администрации, наделенного соответствующими полномочиями.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hyperlink r:id="rId6" w:tooltip="Приказ агентства развития малого и среднего предпринимательства Красноярского края от 26.08.2025 N 29-п &quot;О внесении изменений в Приказ агентства развития малого и среднего предпринимательства Красноярского края от 13.11.2023 N 15-п &quot;Об утверждении Регламента р">
        <w:r w:rsidRPr="001C391B">
          <w:rPr>
            <w:color w:val="000000"/>
            <w:sz w:val="28"/>
            <w:szCs w:val="28"/>
          </w:rPr>
          <w:t>4.4</w:t>
        </w:r>
      </w:hyperlink>
      <w:r w:rsidRPr="001C391B">
        <w:rPr>
          <w:color w:val="000000"/>
          <w:sz w:val="28"/>
          <w:szCs w:val="28"/>
        </w:rPr>
        <w:t>.</w:t>
      </w:r>
      <w:r w:rsidRPr="001C391B">
        <w:rPr>
          <w:sz w:val="28"/>
          <w:szCs w:val="28"/>
        </w:rPr>
        <w:t xml:space="preserve"> При принятии судом решения о полном или частичном отказе в удовлетворении заявленных исковых требований Администрации, обеспечивается принятие исчерпывающих мер по обжалованию судебных актов при наличии к тому оснований.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hyperlink r:id="rId7" w:tooltip="Приказ агентства развития малого и среднего предпринимательства Красноярского края от 26.08.2025 N 29-п &quot;О внесении изменений в Приказ агентства развития малого и среднего предпринимательства Красноярского края от 13.11.2023 N 15-п &quot;Об утверждении Регламента р">
        <w:r w:rsidRPr="001C391B">
          <w:rPr>
            <w:color w:val="000000"/>
            <w:sz w:val="28"/>
            <w:szCs w:val="28"/>
          </w:rPr>
          <w:t>4.5</w:t>
        </w:r>
      </w:hyperlink>
      <w:r w:rsidRPr="001C391B">
        <w:rPr>
          <w:color w:val="000000"/>
          <w:sz w:val="28"/>
          <w:szCs w:val="28"/>
        </w:rPr>
        <w:t>.</w:t>
      </w:r>
      <w:r w:rsidRPr="001C391B">
        <w:rPr>
          <w:sz w:val="28"/>
          <w:szCs w:val="28"/>
        </w:rPr>
        <w:t xml:space="preserve"> После вступления в законную силу судебного акта, удовлетворяющего исковые требования Администрации (частично или в полном объеме), сотрудником Администрации, наделенным соответствующими полномочиями, осуществляется направление исполнительных документов на исполнение в </w:t>
      </w:r>
      <w:r w:rsidRPr="001C391B">
        <w:rPr>
          <w:color w:val="000000"/>
          <w:sz w:val="28"/>
          <w:szCs w:val="28"/>
        </w:rPr>
        <w:t>порядке, установленном законодательством Российской Федерации.</w:t>
      </w:r>
    </w:p>
    <w:p w:rsidR="00577068" w:rsidRPr="001C391B" w:rsidRDefault="00577068" w:rsidP="00577068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hyperlink r:id="rId8" w:tooltip="Приказ агентства развития малого и среднего предпринимательства Красноярского края от 26.08.2025 N 29-п &quot;О внесении изменений в Приказ агентства развития малого и среднего предпринимательства Красноярского края от 13.11.2023 N 15-п &quot;Об утверждении Регламента р">
        <w:r w:rsidRPr="001C391B">
          <w:rPr>
            <w:color w:val="000000"/>
            <w:sz w:val="28"/>
            <w:szCs w:val="28"/>
          </w:rPr>
          <w:t>4.6</w:t>
        </w:r>
      </w:hyperlink>
      <w:r w:rsidRPr="001C391B">
        <w:rPr>
          <w:color w:val="000000"/>
          <w:sz w:val="28"/>
          <w:szCs w:val="28"/>
        </w:rPr>
        <w:t>. В случае если до вынесения решения суда требования об уплате исполнены должником добровольно, сотрудник Администрации, наделенный соответствующими полномочиями, в установленном порядке, заявляет об отказе от иска.</w:t>
      </w:r>
    </w:p>
    <w:p w:rsidR="00577068" w:rsidRPr="001C391B" w:rsidRDefault="00577068" w:rsidP="00577068">
      <w:pPr>
        <w:pStyle w:val="ConsPlusTitle"/>
        <w:ind w:firstLine="709"/>
        <w:contextualSpacing/>
        <w:jc w:val="both"/>
        <w:outlineLvl w:val="1"/>
        <w:rPr>
          <w:b w:val="0"/>
          <w:sz w:val="28"/>
          <w:szCs w:val="28"/>
        </w:rPr>
      </w:pPr>
      <w:r w:rsidRPr="001C391B">
        <w:rPr>
          <w:b w:val="0"/>
          <w:sz w:val="28"/>
          <w:szCs w:val="28"/>
        </w:rPr>
        <w:lastRenderedPageBreak/>
        <w:t>5. Мероприятия по наблюдению</w:t>
      </w:r>
      <w:r w:rsidR="001C391B" w:rsidRPr="001C391B">
        <w:rPr>
          <w:b w:val="0"/>
          <w:sz w:val="28"/>
          <w:szCs w:val="28"/>
        </w:rPr>
        <w:t xml:space="preserve"> </w:t>
      </w:r>
      <w:r w:rsidRPr="001C391B">
        <w:rPr>
          <w:b w:val="0"/>
          <w:sz w:val="28"/>
          <w:szCs w:val="28"/>
        </w:rPr>
        <w:t>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дебиторской задолженности по доходам</w:t>
      </w:r>
    </w:p>
    <w:p w:rsidR="00577068" w:rsidRPr="001C391B" w:rsidRDefault="00577068" w:rsidP="0057706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hAnsi="Times New Roman" w:cs="Times New Roman"/>
          <w:sz w:val="28"/>
          <w:szCs w:val="28"/>
        </w:rPr>
        <w:t xml:space="preserve">На стадии принудительного исполнения службой судебных приставов судебных актов о взыскании просроченной дебиторской задолженности с должника, сотрудники Администрации, наделенные соответствующими полномочиями, осуществляют, при необходимости, взаимодействие со службой судебных приставов, включающее в себя: </w:t>
      </w:r>
    </w:p>
    <w:p w:rsidR="00577068" w:rsidRPr="001C391B" w:rsidRDefault="00577068" w:rsidP="0057706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hAnsi="Times New Roman" w:cs="Times New Roman"/>
          <w:sz w:val="28"/>
          <w:szCs w:val="28"/>
        </w:rPr>
        <w:t>1) запрос информации о мероприятиях, проводимых приставом-исполнителем, о сумме непогашенной задолженности, о наличии данных об объявлении в розыск должника, его имущества, об изменении состояния счета (счетов) должника, его имущества и т.д.;</w:t>
      </w:r>
    </w:p>
    <w:p w:rsidR="00577068" w:rsidRPr="001C391B" w:rsidRDefault="00577068" w:rsidP="0057706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hAnsi="Times New Roman" w:cs="Times New Roman"/>
          <w:sz w:val="28"/>
          <w:szCs w:val="28"/>
        </w:rPr>
        <w:t>2) мониторинг эффективности взыскания просроченной дебиторской задолженности в рамках исполнительного производства.</w:t>
      </w:r>
    </w:p>
    <w:p w:rsidR="00577068" w:rsidRPr="001C391B" w:rsidRDefault="00577068" w:rsidP="0057706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91B">
        <w:rPr>
          <w:rFonts w:ascii="Times New Roman" w:hAnsi="Times New Roman" w:cs="Times New Roman"/>
          <w:sz w:val="28"/>
          <w:szCs w:val="28"/>
        </w:rPr>
        <w:t>6. Перечень сотрудников, ответственных за работу с дебиторской задолженностью по доходам</w:t>
      </w:r>
    </w:p>
    <w:p w:rsidR="00577068" w:rsidRPr="001C391B" w:rsidRDefault="00577068" w:rsidP="0057706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 xml:space="preserve">6.1. Ответственными лицами за работу с дебиторской задолженностью по доходам являются специалисты Администрации </w:t>
      </w:r>
      <w:r w:rsidR="001C391B" w:rsidRPr="001C391B">
        <w:rPr>
          <w:sz w:val="28"/>
          <w:szCs w:val="28"/>
        </w:rPr>
        <w:t xml:space="preserve">муниципального образования </w:t>
      </w:r>
      <w:proofErr w:type="spellStart"/>
      <w:r w:rsidR="001C391B" w:rsidRPr="001C391B">
        <w:rPr>
          <w:sz w:val="28"/>
          <w:szCs w:val="28"/>
        </w:rPr>
        <w:t>Струковский</w:t>
      </w:r>
      <w:proofErr w:type="spellEnd"/>
      <w:r w:rsidR="001C391B" w:rsidRPr="001C391B">
        <w:rPr>
          <w:sz w:val="28"/>
          <w:szCs w:val="28"/>
        </w:rPr>
        <w:t xml:space="preserve"> сельсовет Оренбургского района Оренбургской области</w:t>
      </w:r>
      <w:r w:rsidRPr="001C391B">
        <w:rPr>
          <w:sz w:val="28"/>
          <w:szCs w:val="28"/>
        </w:rPr>
        <w:t>.</w:t>
      </w:r>
    </w:p>
    <w:p w:rsidR="00577068" w:rsidRPr="001C391B" w:rsidRDefault="00577068" w:rsidP="0057706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 1) ведущий специалист Администрации, ответственный за выполнение мероприятий по реализации полномочий администратора доходов;</w:t>
      </w:r>
    </w:p>
    <w:p w:rsidR="00577068" w:rsidRPr="001C391B" w:rsidRDefault="00577068" w:rsidP="0057706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2) специалисты Администрации, на которых возложено исполнение функций контрактной службы в сфере закупок.</w:t>
      </w:r>
    </w:p>
    <w:p w:rsidR="00577068" w:rsidRPr="001C391B" w:rsidRDefault="00577068" w:rsidP="0057706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C391B">
        <w:rPr>
          <w:rFonts w:eastAsia="Calibri"/>
          <w:sz w:val="28"/>
          <w:szCs w:val="28"/>
          <w:lang w:eastAsia="en-US"/>
        </w:rPr>
        <w:t>7. Обмен информацией (первичными учетными</w:t>
      </w:r>
      <w:r w:rsidR="001C391B" w:rsidRPr="001C391B">
        <w:rPr>
          <w:rFonts w:eastAsia="Calibri"/>
          <w:sz w:val="28"/>
          <w:szCs w:val="28"/>
          <w:lang w:eastAsia="en-US"/>
        </w:rPr>
        <w:t xml:space="preserve"> </w:t>
      </w:r>
      <w:r w:rsidRPr="001C391B">
        <w:rPr>
          <w:rFonts w:eastAsia="Calibri"/>
          <w:sz w:val="28"/>
          <w:szCs w:val="28"/>
          <w:lang w:eastAsia="en-US"/>
        </w:rPr>
        <w:t>документами) между сотрудниками,</w:t>
      </w:r>
      <w:r w:rsidR="001C391B" w:rsidRPr="001C391B">
        <w:rPr>
          <w:rFonts w:eastAsia="Calibri"/>
          <w:sz w:val="28"/>
          <w:szCs w:val="28"/>
          <w:lang w:eastAsia="en-US"/>
        </w:rPr>
        <w:t xml:space="preserve"> </w:t>
      </w:r>
      <w:r w:rsidRPr="001C391B">
        <w:rPr>
          <w:sz w:val="28"/>
          <w:szCs w:val="28"/>
          <w:lang w:val="sr-Cyrl-CS"/>
        </w:rPr>
        <w:t>осуществляющими полномочия по ведению бюджетного учета</w:t>
      </w:r>
    </w:p>
    <w:p w:rsidR="00577068" w:rsidRPr="001C391B" w:rsidRDefault="00577068" w:rsidP="00577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391B">
        <w:rPr>
          <w:sz w:val="28"/>
          <w:szCs w:val="28"/>
        </w:rPr>
        <w:t>Обмен информацией (первичными учетными документами) между сотрудниками, осуществляющими полномочия по ведению бюджетного учета, производится в соответствии с графиком документооборота.</w:t>
      </w:r>
    </w:p>
    <w:p w:rsidR="00577068" w:rsidRPr="001C391B" w:rsidRDefault="00577068" w:rsidP="00577068">
      <w:pPr>
        <w:widowControl w:val="0"/>
        <w:tabs>
          <w:tab w:val="center" w:pos="1134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C391B">
        <w:rPr>
          <w:sz w:val="28"/>
          <w:szCs w:val="28"/>
        </w:rPr>
        <w:t>В случае ведения претензионно-исковой работы сотрудники Администрации, наделенные соответствующими полномочиями в течении одного рабочего дня, направляют в уполномоченную организацию, осуществляющую переданные полномочия по ведению бюджетного учета подписанную претензию (требование) вместе с документами, обосновывающими возникновение дебиторской задолженности для своевременного начисления задолженности и отражения в бюджетном учете.</w:t>
      </w:r>
    </w:p>
    <w:p w:rsidR="00577068" w:rsidRPr="001C391B" w:rsidRDefault="00577068" w:rsidP="00577068">
      <w:pPr>
        <w:ind w:firstLine="709"/>
        <w:contextualSpacing/>
        <w:jc w:val="both"/>
        <w:rPr>
          <w:color w:val="FF0000"/>
          <w:sz w:val="28"/>
          <w:szCs w:val="28"/>
        </w:rPr>
      </w:pPr>
    </w:p>
    <w:p w:rsidR="00577068" w:rsidRPr="001C391B" w:rsidRDefault="00577068" w:rsidP="00577068">
      <w:pPr>
        <w:ind w:firstLine="851"/>
        <w:contextualSpacing/>
        <w:jc w:val="both"/>
        <w:rPr>
          <w:color w:val="FF0000"/>
          <w:sz w:val="28"/>
          <w:szCs w:val="28"/>
        </w:rPr>
      </w:pPr>
      <w:bookmarkStart w:id="2" w:name="_GoBack"/>
      <w:bookmarkEnd w:id="2"/>
    </w:p>
    <w:p w:rsidR="00577068" w:rsidRPr="001C391B" w:rsidRDefault="00577068" w:rsidP="00577068">
      <w:pPr>
        <w:ind w:firstLine="851"/>
        <w:contextualSpacing/>
        <w:jc w:val="both"/>
        <w:rPr>
          <w:color w:val="FF0000"/>
          <w:sz w:val="28"/>
          <w:szCs w:val="28"/>
        </w:rPr>
      </w:pPr>
    </w:p>
    <w:p w:rsidR="00577068" w:rsidRPr="001C391B" w:rsidRDefault="00577068" w:rsidP="00577068">
      <w:pPr>
        <w:ind w:firstLine="851"/>
        <w:contextualSpacing/>
        <w:jc w:val="both"/>
        <w:rPr>
          <w:color w:val="FF0000"/>
          <w:sz w:val="28"/>
          <w:szCs w:val="28"/>
        </w:rPr>
      </w:pPr>
    </w:p>
    <w:p w:rsidR="00577068" w:rsidRPr="001C391B" w:rsidRDefault="00577068" w:rsidP="00577068">
      <w:pPr>
        <w:ind w:firstLine="851"/>
        <w:contextualSpacing/>
        <w:jc w:val="both"/>
        <w:rPr>
          <w:color w:val="FF0000"/>
          <w:sz w:val="28"/>
          <w:szCs w:val="28"/>
        </w:rPr>
      </w:pPr>
    </w:p>
    <w:p w:rsidR="00577068" w:rsidRPr="001C391B" w:rsidRDefault="00577068" w:rsidP="00577068">
      <w:pPr>
        <w:ind w:firstLine="709"/>
        <w:jc w:val="center"/>
        <w:rPr>
          <w:sz w:val="28"/>
          <w:szCs w:val="28"/>
        </w:rPr>
      </w:pPr>
    </w:p>
    <w:p w:rsidR="00D7791F" w:rsidRPr="001C391B" w:rsidRDefault="00D7791F" w:rsidP="00D7791F">
      <w:pPr>
        <w:rPr>
          <w:sz w:val="28"/>
          <w:szCs w:val="28"/>
        </w:rPr>
      </w:pPr>
    </w:p>
    <w:sectPr w:rsidR="00D7791F" w:rsidRPr="001C391B" w:rsidSect="00552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973"/>
    <w:rsid w:val="00000A57"/>
    <w:rsid w:val="001C391B"/>
    <w:rsid w:val="002B2CCF"/>
    <w:rsid w:val="00455A06"/>
    <w:rsid w:val="00520169"/>
    <w:rsid w:val="00552083"/>
    <w:rsid w:val="00577068"/>
    <w:rsid w:val="00676087"/>
    <w:rsid w:val="00694A95"/>
    <w:rsid w:val="0088096D"/>
    <w:rsid w:val="009B7973"/>
    <w:rsid w:val="009F1EB8"/>
    <w:rsid w:val="00A16295"/>
    <w:rsid w:val="00B86CAA"/>
    <w:rsid w:val="00CB3CE9"/>
    <w:rsid w:val="00D7791F"/>
    <w:rsid w:val="00E04812"/>
    <w:rsid w:val="00E563AC"/>
    <w:rsid w:val="00F710AC"/>
    <w:rsid w:val="00F9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E9554"/>
  <w15:docId w15:val="{BBAC9D5A-5700-4EDC-8684-6F4D01CA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91F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770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770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77068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57706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_"/>
    <w:link w:val="2"/>
    <w:uiPriority w:val="99"/>
    <w:locked/>
    <w:rsid w:val="00577068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577068"/>
    <w:pPr>
      <w:shd w:val="clear" w:color="auto" w:fill="FFFFFF"/>
      <w:spacing w:before="120" w:after="420" w:line="240" w:lineRule="atLeast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62011&amp;date=19.03.2026&amp;dst=100029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23&amp;n=362011&amp;date=19.03.2026&amp;dst=100026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23&amp;n=362011&amp;date=19.03.2026&amp;dst=100023&amp;field=134" TargetMode="External"/><Relationship Id="rId5" Type="http://schemas.openxmlformats.org/officeDocument/2006/relationships/hyperlink" Target="https://login.consultant.ru/link/?req=doc&amp;base=LAW&amp;n=487327&amp;date=19.03.202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523235&amp;date=19.03.2026&amp;dst=100187&amp;field=13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3252</Words>
  <Characters>18539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2026-05-14T07:52:00Z</dcterms:created>
  <dcterms:modified xsi:type="dcterms:W3CDTF">2026-05-14T07:52:00Z</dcterms:modified>
</cp:coreProperties>
</file>